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06" w:rsidRDefault="00C14C98" w:rsidP="00EA3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606">
        <w:rPr>
          <w:rFonts w:ascii="Times New Roman" w:hAnsi="Times New Roman" w:cs="Times New Roman"/>
          <w:sz w:val="28"/>
          <w:szCs w:val="28"/>
        </w:rPr>
        <w:t>Javító vizsga témakörök irodalomból</w:t>
      </w:r>
      <w:r w:rsidR="002D4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167" w:rsidRDefault="007132FE" w:rsidP="00C14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2023/24.</w:t>
      </w:r>
    </w:p>
    <w:p w:rsidR="00EE341C" w:rsidRPr="002D4606" w:rsidRDefault="00EE341C" w:rsidP="00C14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</w:t>
      </w:r>
    </w:p>
    <w:p w:rsidR="00C14C98" w:rsidRPr="002D4606" w:rsidRDefault="00B76215" w:rsidP="00C14C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606">
        <w:rPr>
          <w:rFonts w:ascii="Times New Roman" w:hAnsi="Times New Roman" w:cs="Times New Roman"/>
          <w:sz w:val="28"/>
          <w:szCs w:val="28"/>
        </w:rPr>
        <w:t>A műnemek jellemzése, bemutatása</w:t>
      </w:r>
    </w:p>
    <w:p w:rsidR="00296AAC" w:rsidRDefault="00C14C98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AC">
        <w:rPr>
          <w:rFonts w:ascii="Times New Roman" w:hAnsi="Times New Roman" w:cs="Times New Roman"/>
          <w:sz w:val="28"/>
          <w:szCs w:val="28"/>
        </w:rPr>
        <w:t>A görög mitológia</w:t>
      </w:r>
      <w:r w:rsidR="00296AAC">
        <w:rPr>
          <w:rFonts w:ascii="Times New Roman" w:hAnsi="Times New Roman" w:cs="Times New Roman"/>
          <w:sz w:val="28"/>
          <w:szCs w:val="28"/>
        </w:rPr>
        <w:t xml:space="preserve">, az </w:t>
      </w:r>
      <w:proofErr w:type="spellStart"/>
      <w:r w:rsidR="00296AAC">
        <w:rPr>
          <w:rFonts w:ascii="Times New Roman" w:hAnsi="Times New Roman" w:cs="Times New Roman"/>
          <w:sz w:val="28"/>
          <w:szCs w:val="28"/>
        </w:rPr>
        <w:t>olümposzi</w:t>
      </w:r>
      <w:proofErr w:type="spellEnd"/>
      <w:r w:rsidR="00296AAC">
        <w:rPr>
          <w:rFonts w:ascii="Times New Roman" w:hAnsi="Times New Roman" w:cs="Times New Roman"/>
          <w:sz w:val="28"/>
          <w:szCs w:val="28"/>
        </w:rPr>
        <w:t xml:space="preserve"> istenek, híres történetek</w:t>
      </w:r>
    </w:p>
    <w:p w:rsidR="00B76215" w:rsidRDefault="00296AAC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trójai mondakör </w:t>
      </w:r>
    </w:p>
    <w:p w:rsidR="00296AAC" w:rsidRDefault="00296AAC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ősi magyar hitvilág, a csodaszarvas mondája</w:t>
      </w:r>
    </w:p>
    <w:p w:rsidR="00296AAC" w:rsidRDefault="00296AAC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homéroszi eposzok: az eposz fogalma, az eposzi kellékek, az időmértékes verselés, a hexameter</w:t>
      </w:r>
    </w:p>
    <w:p w:rsidR="00EA3870" w:rsidRDefault="00B76215" w:rsidP="00EA387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AC">
        <w:rPr>
          <w:rFonts w:ascii="Times New Roman" w:hAnsi="Times New Roman" w:cs="Times New Roman"/>
          <w:sz w:val="28"/>
          <w:szCs w:val="28"/>
        </w:rPr>
        <w:t>Az Iliász történetének összefoglalása</w:t>
      </w:r>
    </w:p>
    <w:p w:rsidR="00B76215" w:rsidRPr="00EA3870" w:rsidRDefault="00B76215" w:rsidP="00EA387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870">
        <w:rPr>
          <w:rFonts w:ascii="Times New Roman" w:hAnsi="Times New Roman" w:cs="Times New Roman"/>
          <w:sz w:val="28"/>
          <w:szCs w:val="28"/>
        </w:rPr>
        <w:t>A</w:t>
      </w:r>
      <w:r w:rsidR="00EA3870" w:rsidRPr="00EA3870">
        <w:rPr>
          <w:rFonts w:ascii="Times New Roman" w:hAnsi="Times New Roman" w:cs="Times New Roman"/>
          <w:sz w:val="28"/>
          <w:szCs w:val="28"/>
        </w:rPr>
        <w:t xml:space="preserve">z Odüsszeia: </w:t>
      </w:r>
      <w:r w:rsidR="00296AAC" w:rsidRPr="00EA3870">
        <w:rPr>
          <w:rFonts w:ascii="Times New Roman" w:hAnsi="Times New Roman" w:cs="Times New Roman"/>
          <w:sz w:val="28"/>
          <w:szCs w:val="28"/>
        </w:rPr>
        <w:t>az eposz szerkezete és a történet</w:t>
      </w:r>
      <w:r w:rsidRPr="00EA3870">
        <w:rPr>
          <w:rFonts w:ascii="Times New Roman" w:hAnsi="Times New Roman" w:cs="Times New Roman"/>
          <w:sz w:val="28"/>
          <w:szCs w:val="28"/>
        </w:rPr>
        <w:t xml:space="preserve"> összefoglalása</w:t>
      </w:r>
    </w:p>
    <w:p w:rsidR="00296AAC" w:rsidRDefault="00C14C98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606">
        <w:rPr>
          <w:rFonts w:ascii="Times New Roman" w:hAnsi="Times New Roman" w:cs="Times New Roman"/>
          <w:sz w:val="28"/>
          <w:szCs w:val="28"/>
        </w:rPr>
        <w:t>A görög líra</w:t>
      </w:r>
      <w:r w:rsidR="00B76215" w:rsidRPr="002D4606">
        <w:rPr>
          <w:rFonts w:ascii="Times New Roman" w:hAnsi="Times New Roman" w:cs="Times New Roman"/>
          <w:sz w:val="28"/>
          <w:szCs w:val="28"/>
        </w:rPr>
        <w:t>:</w:t>
      </w:r>
      <w:r w:rsidR="00296AAC">
        <w:rPr>
          <w:rFonts w:ascii="Times New Roman" w:hAnsi="Times New Roman" w:cs="Times New Roman"/>
          <w:sz w:val="28"/>
          <w:szCs w:val="28"/>
        </w:rPr>
        <w:t xml:space="preserve"> költők, műfajok</w:t>
      </w:r>
    </w:p>
    <w:p w:rsidR="00296AAC" w:rsidRDefault="00B76215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AC">
        <w:rPr>
          <w:rFonts w:ascii="Times New Roman" w:hAnsi="Times New Roman" w:cs="Times New Roman"/>
          <w:sz w:val="28"/>
          <w:szCs w:val="28"/>
        </w:rPr>
        <w:t xml:space="preserve">A görög színház </w:t>
      </w:r>
      <w:r w:rsidR="00296AAC">
        <w:rPr>
          <w:rFonts w:ascii="Times New Roman" w:hAnsi="Times New Roman" w:cs="Times New Roman"/>
          <w:sz w:val="28"/>
          <w:szCs w:val="28"/>
        </w:rPr>
        <w:t xml:space="preserve">és színjátszás </w:t>
      </w:r>
      <w:r w:rsidRPr="00296AAC">
        <w:rPr>
          <w:rFonts w:ascii="Times New Roman" w:hAnsi="Times New Roman" w:cs="Times New Roman"/>
          <w:sz w:val="28"/>
          <w:szCs w:val="28"/>
        </w:rPr>
        <w:t>bemutatása</w:t>
      </w:r>
    </w:p>
    <w:p w:rsidR="00B76215" w:rsidRPr="00296AAC" w:rsidRDefault="00296AAC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thébai mondakör </w:t>
      </w:r>
    </w:p>
    <w:p w:rsidR="00B76215" w:rsidRDefault="00296AAC" w:rsidP="00B7621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Szophoklész: Antigoné </w:t>
      </w:r>
    </w:p>
    <w:p w:rsidR="00296AAC" w:rsidRPr="002D4606" w:rsidRDefault="00296AAC" w:rsidP="00B7621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római irodalom: költők, művek és műfajok</w:t>
      </w:r>
    </w:p>
    <w:p w:rsidR="00453AAB" w:rsidRDefault="00C14C98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606">
        <w:rPr>
          <w:rFonts w:ascii="Times New Roman" w:hAnsi="Times New Roman" w:cs="Times New Roman"/>
          <w:sz w:val="28"/>
          <w:szCs w:val="28"/>
        </w:rPr>
        <w:t>A Biblia</w:t>
      </w:r>
      <w:r w:rsidR="00296AAC">
        <w:rPr>
          <w:rFonts w:ascii="Times New Roman" w:hAnsi="Times New Roman" w:cs="Times New Roman"/>
          <w:sz w:val="28"/>
          <w:szCs w:val="28"/>
        </w:rPr>
        <w:t xml:space="preserve"> (Ó-és Újszövetség), a bibliafordítások</w:t>
      </w:r>
    </w:p>
    <w:p w:rsidR="00296AAC" w:rsidRDefault="00296AAC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kommunikáció</w:t>
      </w:r>
    </w:p>
    <w:p w:rsidR="00296AAC" w:rsidRDefault="00296AAC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kommunikáció nem nyelvi jelei</w:t>
      </w:r>
    </w:p>
    <w:p w:rsidR="00296AAC" w:rsidRDefault="00296AAC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tömegkommunikáció</w:t>
      </w:r>
    </w:p>
    <w:p w:rsidR="00296AAC" w:rsidRDefault="004C5B14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hang és hangképzés</w:t>
      </w:r>
    </w:p>
    <w:p w:rsidR="004C5B14" w:rsidRDefault="004C5B14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magánhangzók és a magánhangzó-szabályok</w:t>
      </w:r>
    </w:p>
    <w:p w:rsidR="004C5B14" w:rsidRDefault="004C5B14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mássalhangzók és a mássalhangzó-szabályok</w:t>
      </w:r>
    </w:p>
    <w:p w:rsidR="004C5B14" w:rsidRDefault="004C5B14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morfémák</w:t>
      </w:r>
    </w:p>
    <w:p w:rsidR="004C5B14" w:rsidRDefault="004C5B14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szófajok</w:t>
      </w:r>
    </w:p>
    <w:p w:rsidR="004C5B14" w:rsidRDefault="004C5B14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szóalkotás módjai</w:t>
      </w:r>
    </w:p>
    <w:p w:rsidR="004C5B14" w:rsidRDefault="004C5B14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szószerkezetek</w:t>
      </w:r>
    </w:p>
    <w:p w:rsidR="004C5B14" w:rsidRPr="00296AAC" w:rsidRDefault="00EA3870" w:rsidP="00296A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mondat fogalma és</w:t>
      </w:r>
      <w:r w:rsidR="004C5B14">
        <w:rPr>
          <w:rFonts w:ascii="Times New Roman" w:hAnsi="Times New Roman" w:cs="Times New Roman"/>
          <w:sz w:val="28"/>
          <w:szCs w:val="28"/>
        </w:rPr>
        <w:t xml:space="preserve"> típusai </w:t>
      </w:r>
      <w:r>
        <w:rPr>
          <w:rFonts w:ascii="Times New Roman" w:hAnsi="Times New Roman" w:cs="Times New Roman"/>
          <w:sz w:val="28"/>
          <w:szCs w:val="28"/>
        </w:rPr>
        <w:t>szerkezet, a beszélő szándéka és logikai minőség szerint</w:t>
      </w:r>
    </w:p>
    <w:p w:rsidR="00453AAB" w:rsidRPr="002D4606" w:rsidRDefault="00453AAB" w:rsidP="00C14C98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sectPr w:rsidR="00453AAB" w:rsidRPr="002D4606" w:rsidSect="0022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3218"/>
    <w:multiLevelType w:val="hybridMultilevel"/>
    <w:tmpl w:val="18780A0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F30F2C"/>
    <w:multiLevelType w:val="hybridMultilevel"/>
    <w:tmpl w:val="9F32E5C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9C3F65"/>
    <w:multiLevelType w:val="hybridMultilevel"/>
    <w:tmpl w:val="B1D48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33407"/>
    <w:multiLevelType w:val="hybridMultilevel"/>
    <w:tmpl w:val="47C24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543E"/>
    <w:multiLevelType w:val="hybridMultilevel"/>
    <w:tmpl w:val="1DBE8944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C98"/>
    <w:rsid w:val="00046671"/>
    <w:rsid w:val="001B118C"/>
    <w:rsid w:val="00220167"/>
    <w:rsid w:val="00296AAC"/>
    <w:rsid w:val="002D4606"/>
    <w:rsid w:val="00453AAB"/>
    <w:rsid w:val="004C5B14"/>
    <w:rsid w:val="007132FE"/>
    <w:rsid w:val="00764BC9"/>
    <w:rsid w:val="00B76215"/>
    <w:rsid w:val="00C14C98"/>
    <w:rsid w:val="00E40BE7"/>
    <w:rsid w:val="00EA3870"/>
    <w:rsid w:val="00EC7380"/>
    <w:rsid w:val="00EE341C"/>
    <w:rsid w:val="00FE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F3956-69BE-4241-A8C1-1F853B32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01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</dc:creator>
  <cp:lastModifiedBy>tanar</cp:lastModifiedBy>
  <cp:revision>11</cp:revision>
  <dcterms:created xsi:type="dcterms:W3CDTF">2017-06-12T15:32:00Z</dcterms:created>
  <dcterms:modified xsi:type="dcterms:W3CDTF">2024-06-28T17:18:00Z</dcterms:modified>
</cp:coreProperties>
</file>